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934"/>
        <w:gridCol w:w="2496"/>
      </w:tblGrid>
      <w:tr w:rsidR="00A129C1" w:rsidRPr="00296A88" w:rsidTr="00071B2D">
        <w:tc>
          <w:tcPr>
            <w:tcW w:w="6934" w:type="dxa"/>
          </w:tcPr>
          <w:p w:rsidR="00A129C1" w:rsidRPr="00296A88" w:rsidRDefault="00071B2D" w:rsidP="00071B2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88">
              <w:rPr>
                <w:rFonts w:ascii="Times New Roman" w:hAnsi="Times New Roman" w:cs="Times New Roman"/>
                <w:sz w:val="22"/>
                <w:szCs w:val="22"/>
              </w:rPr>
              <w:t>Юбилейный</w:t>
            </w:r>
            <w:proofErr w:type="gramStart"/>
            <w:r w:rsidRPr="00296A88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296A88">
              <w:rPr>
                <w:rFonts w:ascii="Times New Roman" w:hAnsi="Times New Roman" w:cs="Times New Roman"/>
                <w:sz w:val="22"/>
                <w:szCs w:val="22"/>
              </w:rPr>
              <w:t>есятый Международный конкурс памятных монет «Монетное созвездие – 2016»</w:t>
            </w:r>
          </w:p>
        </w:tc>
        <w:tc>
          <w:tcPr>
            <w:tcW w:w="2496" w:type="dxa"/>
          </w:tcPr>
          <w:p w:rsidR="00A129C1" w:rsidRPr="00296A88" w:rsidRDefault="00071B2D" w:rsidP="00A54EE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085850" cy="1085850"/>
                  <wp:effectExtent l="19050" t="0" r="0" b="0"/>
                  <wp:docPr id="2" name="Рисунок 1" descr="D:\Олег\COINS-2016\Монетное созвездие-2016\Лого\preview_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лег\COINS-2016\Монетное созвездие-2016\Лого\preview_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9C1" w:rsidRPr="00296A88" w:rsidRDefault="00205163" w:rsidP="00A129C1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296A88">
        <w:rPr>
          <w:rFonts w:ascii="Times New Roman" w:hAnsi="Times New Roman"/>
          <w:b/>
        </w:rPr>
        <w:t>Выберите</w:t>
      </w:r>
      <w:r w:rsidR="00A129C1" w:rsidRPr="00296A88">
        <w:rPr>
          <w:rFonts w:ascii="Times New Roman" w:hAnsi="Times New Roman"/>
          <w:b/>
        </w:rPr>
        <w:t xml:space="preserve"> лучшую монету</w:t>
      </w:r>
      <w:r w:rsidRPr="00296A88">
        <w:rPr>
          <w:rFonts w:ascii="Times New Roman" w:hAnsi="Times New Roman"/>
          <w:b/>
        </w:rPr>
        <w:t>!</w:t>
      </w:r>
    </w:p>
    <w:p w:rsidR="00A129C1" w:rsidRPr="00296A88" w:rsidRDefault="00A129C1" w:rsidP="00A129C1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</w:p>
    <w:p w:rsidR="00B0280A" w:rsidRPr="00296A88" w:rsidRDefault="00892111" w:rsidP="00A129C1">
      <w:pPr>
        <w:spacing w:after="12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296A88">
        <w:rPr>
          <w:rFonts w:ascii="Times New Roman" w:hAnsi="Times New Roman"/>
          <w:b/>
          <w:i/>
        </w:rPr>
        <w:t>22</w:t>
      </w:r>
      <w:r w:rsidR="00A129C1" w:rsidRPr="00296A88">
        <w:rPr>
          <w:rFonts w:ascii="Times New Roman" w:hAnsi="Times New Roman"/>
          <w:b/>
          <w:i/>
        </w:rPr>
        <w:t xml:space="preserve"> </w:t>
      </w:r>
      <w:r w:rsidRPr="00296A88">
        <w:rPr>
          <w:rFonts w:ascii="Times New Roman" w:hAnsi="Times New Roman"/>
          <w:b/>
          <w:i/>
        </w:rPr>
        <w:t xml:space="preserve">сентября </w:t>
      </w:r>
      <w:r w:rsidR="00A129C1" w:rsidRPr="00296A88">
        <w:rPr>
          <w:rFonts w:ascii="Times New Roman" w:hAnsi="Times New Roman"/>
          <w:b/>
          <w:i/>
        </w:rPr>
        <w:t xml:space="preserve">в Москве </w:t>
      </w:r>
      <w:r w:rsidR="008D4D3C" w:rsidRPr="00296A88">
        <w:rPr>
          <w:rFonts w:ascii="Times New Roman" w:hAnsi="Times New Roman"/>
          <w:b/>
          <w:i/>
        </w:rPr>
        <w:t xml:space="preserve">пройдет </w:t>
      </w:r>
      <w:r w:rsidR="00396B46" w:rsidRPr="00296A88">
        <w:rPr>
          <w:rFonts w:ascii="Times New Roman" w:hAnsi="Times New Roman"/>
          <w:b/>
          <w:i/>
        </w:rPr>
        <w:t xml:space="preserve">торжественная </w:t>
      </w:r>
      <w:r w:rsidR="008D4D3C" w:rsidRPr="00296A88">
        <w:rPr>
          <w:rFonts w:ascii="Times New Roman" w:hAnsi="Times New Roman"/>
          <w:b/>
          <w:i/>
        </w:rPr>
        <w:t xml:space="preserve">церемония </w:t>
      </w:r>
      <w:r w:rsidR="00A129C1" w:rsidRPr="00296A88">
        <w:rPr>
          <w:rFonts w:ascii="Times New Roman" w:hAnsi="Times New Roman"/>
          <w:b/>
          <w:i/>
        </w:rPr>
        <w:t>объявлени</w:t>
      </w:r>
      <w:r w:rsidR="00542D4B" w:rsidRPr="00296A88">
        <w:rPr>
          <w:rFonts w:ascii="Times New Roman" w:hAnsi="Times New Roman"/>
          <w:b/>
          <w:i/>
        </w:rPr>
        <w:t>я</w:t>
      </w:r>
      <w:r w:rsidR="00A129C1" w:rsidRPr="00296A88">
        <w:rPr>
          <w:rFonts w:ascii="Times New Roman" w:hAnsi="Times New Roman"/>
          <w:b/>
          <w:i/>
        </w:rPr>
        <w:t xml:space="preserve"> итогов и награждени</w:t>
      </w:r>
      <w:r w:rsidR="00542D4B" w:rsidRPr="00296A88">
        <w:rPr>
          <w:rFonts w:ascii="Times New Roman" w:hAnsi="Times New Roman"/>
          <w:b/>
          <w:i/>
        </w:rPr>
        <w:t>я</w:t>
      </w:r>
      <w:r w:rsidR="00A129C1" w:rsidRPr="00296A88">
        <w:rPr>
          <w:rFonts w:ascii="Times New Roman" w:hAnsi="Times New Roman"/>
          <w:b/>
          <w:i/>
        </w:rPr>
        <w:t xml:space="preserve"> победителей </w:t>
      </w:r>
      <w:r w:rsidR="00542D4B" w:rsidRPr="00296A88">
        <w:rPr>
          <w:rFonts w:ascii="Times New Roman" w:hAnsi="Times New Roman"/>
          <w:b/>
          <w:i/>
        </w:rPr>
        <w:t xml:space="preserve">Международного </w:t>
      </w:r>
      <w:r w:rsidR="00A129C1" w:rsidRPr="00296A88">
        <w:rPr>
          <w:rFonts w:ascii="Times New Roman" w:hAnsi="Times New Roman"/>
          <w:b/>
          <w:i/>
        </w:rPr>
        <w:t>конкурса памятных монет «</w:t>
      </w:r>
      <w:proofErr w:type="gramStart"/>
      <w:r w:rsidR="00A129C1" w:rsidRPr="00296A88">
        <w:rPr>
          <w:rFonts w:ascii="Times New Roman" w:hAnsi="Times New Roman"/>
          <w:b/>
          <w:i/>
        </w:rPr>
        <w:t>Монетно</w:t>
      </w:r>
      <w:r w:rsidR="00A54EE3" w:rsidRPr="00296A88">
        <w:rPr>
          <w:rFonts w:ascii="Times New Roman" w:hAnsi="Times New Roman"/>
          <w:b/>
          <w:i/>
        </w:rPr>
        <w:t>е</w:t>
      </w:r>
      <w:proofErr w:type="gramEnd"/>
      <w:r w:rsidR="00A129C1" w:rsidRPr="00296A88">
        <w:rPr>
          <w:rFonts w:ascii="Times New Roman" w:hAnsi="Times New Roman"/>
          <w:b/>
          <w:i/>
        </w:rPr>
        <w:t xml:space="preserve"> созвездие-201</w:t>
      </w:r>
      <w:r w:rsidR="00542D4B" w:rsidRPr="00296A88">
        <w:rPr>
          <w:rFonts w:ascii="Times New Roman" w:hAnsi="Times New Roman"/>
          <w:b/>
          <w:i/>
        </w:rPr>
        <w:t>6</w:t>
      </w:r>
      <w:r w:rsidR="00A129C1" w:rsidRPr="00296A88">
        <w:rPr>
          <w:rFonts w:ascii="Times New Roman" w:hAnsi="Times New Roman"/>
          <w:b/>
          <w:i/>
        </w:rPr>
        <w:t xml:space="preserve">». </w:t>
      </w:r>
      <w:r w:rsidR="00B0280A" w:rsidRPr="00296A88">
        <w:rPr>
          <w:rFonts w:ascii="Times New Roman" w:hAnsi="Times New Roman"/>
          <w:b/>
          <w:i/>
        </w:rPr>
        <w:t>В этом году на конкурс, который проводится уже в десятый раз, представлен</w:t>
      </w:r>
      <w:r w:rsidR="00711203" w:rsidRPr="00296A88">
        <w:rPr>
          <w:rFonts w:ascii="Times New Roman" w:hAnsi="Times New Roman"/>
          <w:b/>
          <w:i/>
        </w:rPr>
        <w:t>а</w:t>
      </w:r>
      <w:r w:rsidR="00B0280A" w:rsidRPr="00296A88">
        <w:rPr>
          <w:rFonts w:ascii="Times New Roman" w:hAnsi="Times New Roman"/>
          <w:b/>
          <w:i/>
        </w:rPr>
        <w:t xml:space="preserve"> </w:t>
      </w:r>
      <w:r w:rsidR="00396B46" w:rsidRPr="00296A88">
        <w:rPr>
          <w:rFonts w:ascii="Times New Roman" w:hAnsi="Times New Roman"/>
          <w:b/>
          <w:i/>
        </w:rPr>
        <w:t xml:space="preserve">21 монетная серия и </w:t>
      </w:r>
      <w:r w:rsidR="00B0280A" w:rsidRPr="00296A88">
        <w:rPr>
          <w:rFonts w:ascii="Times New Roman" w:hAnsi="Times New Roman"/>
          <w:b/>
          <w:i/>
        </w:rPr>
        <w:t>более 240 памятных монет, выпущенных с 1 января по 31 декабря 2015 г. Заявки поступили от 44 участников, представляющих 29 стран.</w:t>
      </w:r>
    </w:p>
    <w:p w:rsidR="00A61FC3" w:rsidRPr="00296A88" w:rsidRDefault="00A129C1" w:rsidP="00A61FC3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Среди участников </w:t>
      </w:r>
      <w:r w:rsidR="00AD0EBA" w:rsidRPr="00296A88">
        <w:rPr>
          <w:rFonts w:ascii="Times New Roman" w:hAnsi="Times New Roman"/>
        </w:rPr>
        <w:t>Десятого</w:t>
      </w:r>
      <w:r w:rsidRPr="00296A88">
        <w:rPr>
          <w:rFonts w:ascii="Times New Roman" w:hAnsi="Times New Roman"/>
        </w:rPr>
        <w:t xml:space="preserve"> конкурса памятных монет «Монетное созвездие-201</w:t>
      </w:r>
      <w:r w:rsidR="00AD0EBA" w:rsidRPr="00296A88">
        <w:rPr>
          <w:rFonts w:ascii="Times New Roman" w:hAnsi="Times New Roman"/>
        </w:rPr>
        <w:t>6</w:t>
      </w:r>
      <w:r w:rsidRPr="00296A88">
        <w:rPr>
          <w:rFonts w:ascii="Times New Roman" w:hAnsi="Times New Roman"/>
        </w:rPr>
        <w:t>»</w:t>
      </w:r>
      <w:r w:rsidR="00A61FC3" w:rsidRPr="00296A88">
        <w:rPr>
          <w:rFonts w:ascii="Times New Roman" w:hAnsi="Times New Roman"/>
        </w:rPr>
        <w:t>:</w:t>
      </w:r>
      <w:r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</w:rPr>
        <w:t xml:space="preserve">Банк России, </w:t>
      </w:r>
      <w:r w:rsidR="00F77975" w:rsidRPr="00296A88">
        <w:rPr>
          <w:rFonts w:ascii="Times New Roman" w:hAnsi="Times New Roman"/>
        </w:rPr>
        <w:t xml:space="preserve">Центральный Банк Армении, </w:t>
      </w:r>
      <w:r w:rsidR="008373B1" w:rsidRPr="00296A88">
        <w:rPr>
          <w:rFonts w:ascii="Times New Roman" w:hAnsi="Times New Roman"/>
        </w:rPr>
        <w:t xml:space="preserve">Банк Израиля, Банк Латвии, Банк Литвы, </w:t>
      </w:r>
      <w:r w:rsidR="00F77975" w:rsidRPr="00296A88">
        <w:rPr>
          <w:rFonts w:ascii="Times New Roman" w:hAnsi="Times New Roman"/>
        </w:rPr>
        <w:t xml:space="preserve">Национальный Банк </w:t>
      </w:r>
      <w:proofErr w:type="spellStart"/>
      <w:r w:rsidR="00F77975" w:rsidRPr="00296A88">
        <w:rPr>
          <w:rFonts w:ascii="Times New Roman" w:hAnsi="Times New Roman"/>
        </w:rPr>
        <w:t>Кыргызской</w:t>
      </w:r>
      <w:proofErr w:type="spellEnd"/>
      <w:r w:rsidR="00F77975" w:rsidRPr="00296A88">
        <w:rPr>
          <w:rFonts w:ascii="Times New Roman" w:hAnsi="Times New Roman"/>
        </w:rPr>
        <w:t xml:space="preserve"> Республики, Национальный Банк Польши, Национальный Банк Республики Беларусь, Национальный Банк Республики Казахстан</w:t>
      </w:r>
      <w:r w:rsidR="00A61FC3" w:rsidRPr="00296A88">
        <w:rPr>
          <w:rFonts w:ascii="Times New Roman" w:hAnsi="Times New Roman"/>
        </w:rPr>
        <w:t>, Приднестровский республиканский банк</w:t>
      </w:r>
      <w:r w:rsidR="003D1FB9" w:rsidRPr="00296A88">
        <w:rPr>
          <w:rFonts w:ascii="Times New Roman" w:hAnsi="Times New Roman"/>
        </w:rPr>
        <w:t>.</w:t>
      </w:r>
    </w:p>
    <w:p w:rsidR="00B2050E" w:rsidRPr="00296A88" w:rsidRDefault="002673EF" w:rsidP="00B2050E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Монетные дворы: </w:t>
      </w:r>
      <w:proofErr w:type="gramStart"/>
      <w:r w:rsidR="00834E09" w:rsidRPr="00296A88">
        <w:rPr>
          <w:rFonts w:ascii="Times New Roman" w:hAnsi="Times New Roman"/>
        </w:rPr>
        <w:t>Московский и Санкт-Петербургский монетный двор - филиалы АО «</w:t>
      </w:r>
      <w:proofErr w:type="spellStart"/>
      <w:r w:rsidR="00834E09" w:rsidRPr="00296A88">
        <w:rPr>
          <w:rFonts w:ascii="Times New Roman" w:hAnsi="Times New Roman"/>
        </w:rPr>
        <w:t>Гознак</w:t>
      </w:r>
      <w:proofErr w:type="spellEnd"/>
      <w:r w:rsidR="00834E09" w:rsidRPr="00296A88">
        <w:rPr>
          <w:rFonts w:ascii="Times New Roman" w:hAnsi="Times New Roman"/>
        </w:rPr>
        <w:t xml:space="preserve">» (Россия), </w:t>
      </w:r>
      <w:r w:rsidR="000F077E" w:rsidRPr="00296A88">
        <w:rPr>
          <w:rFonts w:ascii="Times New Roman" w:hAnsi="Times New Roman"/>
        </w:rPr>
        <w:t>Парижский монетный двор (Франция), Венгерский монетный двор</w:t>
      </w:r>
      <w:r w:rsidR="002D1698" w:rsidRPr="00296A88">
        <w:rPr>
          <w:rFonts w:ascii="Times New Roman" w:hAnsi="Times New Roman"/>
        </w:rPr>
        <w:t xml:space="preserve">, </w:t>
      </w:r>
      <w:r w:rsidR="000F077E" w:rsidRPr="00296A88">
        <w:rPr>
          <w:rFonts w:ascii="Times New Roman" w:hAnsi="Times New Roman"/>
        </w:rPr>
        <w:t>Итальянский государственный монетный двор</w:t>
      </w:r>
      <w:r w:rsidR="002D1698" w:rsidRPr="00296A88">
        <w:rPr>
          <w:rFonts w:ascii="Times New Roman" w:hAnsi="Times New Roman"/>
        </w:rPr>
        <w:t xml:space="preserve">, </w:t>
      </w:r>
      <w:r w:rsidR="000F077E" w:rsidRPr="00296A88">
        <w:rPr>
          <w:rFonts w:ascii="Times New Roman" w:hAnsi="Times New Roman"/>
        </w:rPr>
        <w:t>Казахстанский монетный двор</w:t>
      </w:r>
      <w:r w:rsidR="002D1698" w:rsidRPr="00296A88">
        <w:rPr>
          <w:rFonts w:ascii="Times New Roman" w:hAnsi="Times New Roman"/>
        </w:rPr>
        <w:t xml:space="preserve">, </w:t>
      </w:r>
      <w:r w:rsidR="000F077E" w:rsidRPr="00296A88">
        <w:rPr>
          <w:rFonts w:ascii="Times New Roman" w:hAnsi="Times New Roman"/>
        </w:rPr>
        <w:t>Королевский монетный двор</w:t>
      </w:r>
      <w:r w:rsidR="002D1698" w:rsidRPr="00296A88">
        <w:rPr>
          <w:rFonts w:ascii="Times New Roman" w:hAnsi="Times New Roman"/>
        </w:rPr>
        <w:t xml:space="preserve"> Испании, </w:t>
      </w:r>
      <w:r w:rsidR="000F077E" w:rsidRPr="00296A88">
        <w:rPr>
          <w:rFonts w:ascii="Times New Roman" w:hAnsi="Times New Roman"/>
        </w:rPr>
        <w:t>Королевский монетный двор Канады</w:t>
      </w:r>
      <w:r w:rsidR="002D1698" w:rsidRPr="00296A88">
        <w:rPr>
          <w:rFonts w:ascii="Times New Roman" w:hAnsi="Times New Roman"/>
        </w:rPr>
        <w:t xml:space="preserve">, </w:t>
      </w:r>
      <w:r w:rsidR="000F077E" w:rsidRPr="00296A88">
        <w:rPr>
          <w:rFonts w:ascii="Times New Roman" w:hAnsi="Times New Roman"/>
        </w:rPr>
        <w:t>Королевский монетный двор Нидерландов</w:t>
      </w:r>
      <w:r w:rsidR="002D1698" w:rsidRPr="00296A88">
        <w:rPr>
          <w:rFonts w:ascii="Times New Roman" w:hAnsi="Times New Roman"/>
        </w:rPr>
        <w:t xml:space="preserve">, </w:t>
      </w:r>
      <w:r w:rsidR="000F077E" w:rsidRPr="00296A88">
        <w:rPr>
          <w:rFonts w:ascii="Times New Roman" w:hAnsi="Times New Roman"/>
        </w:rPr>
        <w:t>Монетный двор Австрии</w:t>
      </w:r>
      <w:r w:rsidR="002D1698" w:rsidRPr="00296A88">
        <w:rPr>
          <w:rFonts w:ascii="Times New Roman" w:hAnsi="Times New Roman"/>
        </w:rPr>
        <w:t xml:space="preserve">, </w:t>
      </w:r>
      <w:r w:rsidR="000F077E" w:rsidRPr="00296A88">
        <w:rPr>
          <w:rFonts w:ascii="Times New Roman" w:hAnsi="Times New Roman"/>
        </w:rPr>
        <w:t>Монетный двор Мексики</w:t>
      </w:r>
      <w:r w:rsidR="002D1698" w:rsidRPr="00296A88">
        <w:rPr>
          <w:rFonts w:ascii="Times New Roman" w:hAnsi="Times New Roman"/>
        </w:rPr>
        <w:t xml:space="preserve">, </w:t>
      </w:r>
      <w:r w:rsidR="000F077E" w:rsidRPr="00296A88">
        <w:rPr>
          <w:rFonts w:ascii="Times New Roman" w:hAnsi="Times New Roman"/>
        </w:rPr>
        <w:t>Монетный двор Польши</w:t>
      </w:r>
      <w:r w:rsidR="002D1698" w:rsidRPr="00296A88">
        <w:rPr>
          <w:rFonts w:ascii="Times New Roman" w:hAnsi="Times New Roman"/>
        </w:rPr>
        <w:t xml:space="preserve">, </w:t>
      </w:r>
      <w:r w:rsidR="000F077E" w:rsidRPr="00296A88">
        <w:rPr>
          <w:rFonts w:ascii="Times New Roman" w:hAnsi="Times New Roman"/>
        </w:rPr>
        <w:t>Монетный двор США</w:t>
      </w:r>
      <w:r w:rsidR="002D1698" w:rsidRPr="00296A88">
        <w:rPr>
          <w:rFonts w:ascii="Times New Roman" w:hAnsi="Times New Roman"/>
        </w:rPr>
        <w:t xml:space="preserve">, </w:t>
      </w:r>
      <w:r w:rsidR="000F077E" w:rsidRPr="00296A88">
        <w:rPr>
          <w:rFonts w:ascii="Times New Roman" w:hAnsi="Times New Roman"/>
        </w:rPr>
        <w:t>Монетный двор Финляндии</w:t>
      </w:r>
      <w:r w:rsidR="002D1698" w:rsidRPr="00296A88">
        <w:rPr>
          <w:rFonts w:ascii="Times New Roman" w:hAnsi="Times New Roman"/>
        </w:rPr>
        <w:t xml:space="preserve">, </w:t>
      </w:r>
      <w:r w:rsidR="000F077E" w:rsidRPr="00296A88">
        <w:rPr>
          <w:rFonts w:ascii="Times New Roman" w:hAnsi="Times New Roman"/>
        </w:rPr>
        <w:t>Монетный двор Японии</w:t>
      </w:r>
      <w:r w:rsidR="00834E09" w:rsidRPr="00296A88">
        <w:rPr>
          <w:rFonts w:ascii="Times New Roman" w:hAnsi="Times New Roman"/>
        </w:rPr>
        <w:t xml:space="preserve">, </w:t>
      </w:r>
      <w:proofErr w:type="spellStart"/>
      <w:r w:rsidR="00967CA8" w:rsidRPr="00296A88">
        <w:rPr>
          <w:rFonts w:ascii="Times New Roman" w:hAnsi="Times New Roman"/>
          <w:lang w:val="en-US"/>
        </w:rPr>
        <w:t>Pobjoy</w:t>
      </w:r>
      <w:proofErr w:type="spellEnd"/>
      <w:r w:rsidR="00967CA8" w:rsidRPr="00296A88">
        <w:rPr>
          <w:rFonts w:ascii="Times New Roman" w:hAnsi="Times New Roman"/>
        </w:rPr>
        <w:t xml:space="preserve"> </w:t>
      </w:r>
      <w:r w:rsidR="00967CA8" w:rsidRPr="00296A88">
        <w:rPr>
          <w:rFonts w:ascii="Times New Roman" w:hAnsi="Times New Roman"/>
          <w:lang w:val="en-US"/>
        </w:rPr>
        <w:t>Mint</w:t>
      </w:r>
      <w:r w:rsidR="00967CA8" w:rsidRPr="00296A88">
        <w:rPr>
          <w:rFonts w:ascii="Times New Roman" w:hAnsi="Times New Roman"/>
        </w:rPr>
        <w:t xml:space="preserve"> </w:t>
      </w:r>
      <w:r w:rsidR="00967CA8" w:rsidRPr="00296A88">
        <w:rPr>
          <w:rFonts w:ascii="Times New Roman" w:hAnsi="Times New Roman"/>
          <w:lang w:val="en-US"/>
        </w:rPr>
        <w:t>Ltd</w:t>
      </w:r>
      <w:r w:rsidR="00967CA8" w:rsidRPr="00296A88">
        <w:rPr>
          <w:rFonts w:ascii="Times New Roman" w:hAnsi="Times New Roman"/>
        </w:rPr>
        <w:t xml:space="preserve"> (Великобритания), </w:t>
      </w:r>
      <w:r w:rsidR="007D305D" w:rsidRPr="00296A88">
        <w:rPr>
          <w:rFonts w:ascii="Times New Roman" w:hAnsi="Times New Roman"/>
          <w:lang w:val="en-US"/>
        </w:rPr>
        <w:t>ART</w:t>
      </w:r>
      <w:r w:rsidR="007D305D" w:rsidRPr="00296A88">
        <w:rPr>
          <w:rFonts w:ascii="Times New Roman" w:hAnsi="Times New Roman"/>
        </w:rPr>
        <w:t xml:space="preserve"> </w:t>
      </w:r>
      <w:r w:rsidR="007D305D" w:rsidRPr="00296A88">
        <w:rPr>
          <w:rFonts w:ascii="Times New Roman" w:hAnsi="Times New Roman"/>
          <w:lang w:val="en-US"/>
        </w:rPr>
        <w:t>MINT</w:t>
      </w:r>
      <w:r w:rsidR="007D305D" w:rsidRPr="00296A88">
        <w:rPr>
          <w:rFonts w:ascii="Times New Roman" w:hAnsi="Times New Roman"/>
        </w:rPr>
        <w:t xml:space="preserve"> (Франция</w:t>
      </w:r>
      <w:proofErr w:type="gramEnd"/>
      <w:r w:rsidR="007D305D" w:rsidRPr="00296A88">
        <w:rPr>
          <w:rFonts w:ascii="Times New Roman" w:hAnsi="Times New Roman"/>
        </w:rPr>
        <w:t xml:space="preserve">), </w:t>
      </w:r>
      <w:proofErr w:type="spellStart"/>
      <w:r w:rsidR="003F57B8" w:rsidRPr="00296A88">
        <w:rPr>
          <w:rFonts w:ascii="Times New Roman" w:hAnsi="Times New Roman"/>
          <w:lang w:val="en-US"/>
        </w:rPr>
        <w:t>Helvetic</w:t>
      </w:r>
      <w:proofErr w:type="spellEnd"/>
      <w:r w:rsidR="003F57B8" w:rsidRPr="00296A88">
        <w:rPr>
          <w:rFonts w:ascii="Times New Roman" w:hAnsi="Times New Roman"/>
        </w:rPr>
        <w:t xml:space="preserve"> </w:t>
      </w:r>
      <w:r w:rsidR="003F57B8" w:rsidRPr="00296A88">
        <w:rPr>
          <w:rFonts w:ascii="Times New Roman" w:hAnsi="Times New Roman"/>
          <w:lang w:val="en-US"/>
        </w:rPr>
        <w:t>Mint</w:t>
      </w:r>
      <w:r w:rsidR="003F57B8" w:rsidRPr="00296A88">
        <w:rPr>
          <w:rFonts w:ascii="Times New Roman" w:hAnsi="Times New Roman"/>
        </w:rPr>
        <w:t xml:space="preserve"> </w:t>
      </w:r>
      <w:r w:rsidR="003F57B8" w:rsidRPr="00296A88">
        <w:rPr>
          <w:rFonts w:ascii="Times New Roman" w:hAnsi="Times New Roman"/>
          <w:lang w:val="en-US"/>
        </w:rPr>
        <w:t>AG</w:t>
      </w:r>
      <w:r w:rsidR="003F57B8" w:rsidRPr="00296A88">
        <w:rPr>
          <w:rFonts w:ascii="Times New Roman" w:hAnsi="Times New Roman"/>
        </w:rPr>
        <w:t xml:space="preserve"> (Швейцария), </w:t>
      </w:r>
      <w:proofErr w:type="spellStart"/>
      <w:r w:rsidR="003F57B8" w:rsidRPr="00296A88">
        <w:rPr>
          <w:rFonts w:ascii="Times New Roman" w:hAnsi="Times New Roman"/>
          <w:lang w:val="en-US"/>
        </w:rPr>
        <w:t>Imprensa</w:t>
      </w:r>
      <w:proofErr w:type="spellEnd"/>
      <w:r w:rsidR="003F57B8" w:rsidRPr="00296A88">
        <w:rPr>
          <w:rFonts w:ascii="Times New Roman" w:hAnsi="Times New Roman"/>
        </w:rPr>
        <w:t xml:space="preserve"> </w:t>
      </w:r>
      <w:proofErr w:type="spellStart"/>
      <w:r w:rsidR="003F57B8" w:rsidRPr="00296A88">
        <w:rPr>
          <w:rFonts w:ascii="Times New Roman" w:hAnsi="Times New Roman"/>
          <w:lang w:val="en-US"/>
        </w:rPr>
        <w:t>Nacional</w:t>
      </w:r>
      <w:proofErr w:type="spellEnd"/>
      <w:r w:rsidR="003F57B8" w:rsidRPr="00296A88">
        <w:rPr>
          <w:rFonts w:ascii="Times New Roman" w:hAnsi="Times New Roman"/>
        </w:rPr>
        <w:t>-</w:t>
      </w:r>
      <w:r w:rsidR="003F57B8" w:rsidRPr="00296A88">
        <w:rPr>
          <w:rFonts w:ascii="Times New Roman" w:hAnsi="Times New Roman"/>
          <w:lang w:val="en-US"/>
        </w:rPr>
        <w:t>Casa</w:t>
      </w:r>
      <w:r w:rsidR="003F57B8" w:rsidRPr="00296A88">
        <w:rPr>
          <w:rFonts w:ascii="Times New Roman" w:hAnsi="Times New Roman"/>
        </w:rPr>
        <w:t xml:space="preserve"> </w:t>
      </w:r>
      <w:proofErr w:type="spellStart"/>
      <w:r w:rsidR="003F57B8" w:rsidRPr="00296A88">
        <w:rPr>
          <w:rFonts w:ascii="Times New Roman" w:hAnsi="Times New Roman"/>
          <w:lang w:val="en-US"/>
        </w:rPr>
        <w:t>Da</w:t>
      </w:r>
      <w:proofErr w:type="spellEnd"/>
      <w:r w:rsidR="003F57B8" w:rsidRPr="00296A88">
        <w:rPr>
          <w:rFonts w:ascii="Times New Roman" w:hAnsi="Times New Roman"/>
        </w:rPr>
        <w:t xml:space="preserve"> </w:t>
      </w:r>
      <w:proofErr w:type="spellStart"/>
      <w:r w:rsidR="003F57B8" w:rsidRPr="00296A88">
        <w:rPr>
          <w:rFonts w:ascii="Times New Roman" w:hAnsi="Times New Roman"/>
          <w:lang w:val="en-US"/>
        </w:rPr>
        <w:t>Moeda</w:t>
      </w:r>
      <w:proofErr w:type="spellEnd"/>
      <w:r w:rsidR="003F57B8" w:rsidRPr="00296A88">
        <w:rPr>
          <w:rFonts w:ascii="Times New Roman" w:hAnsi="Times New Roman"/>
        </w:rPr>
        <w:t xml:space="preserve"> (Португалия), </w:t>
      </w:r>
      <w:r w:rsidR="00B2050E" w:rsidRPr="00296A88">
        <w:rPr>
          <w:rFonts w:ascii="Times New Roman" w:hAnsi="Times New Roman"/>
        </w:rPr>
        <w:t>Австралийский монетный двор г. Перт, Федеральный монетный двор Швейцарии</w:t>
      </w:r>
      <w:r w:rsidR="00270354" w:rsidRPr="00296A88">
        <w:rPr>
          <w:rFonts w:ascii="Times New Roman" w:hAnsi="Times New Roman"/>
        </w:rPr>
        <w:t>.</w:t>
      </w:r>
    </w:p>
    <w:p w:rsidR="00910147" w:rsidRPr="00296A88" w:rsidRDefault="00E62D42" w:rsidP="00910147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>А также компании:</w:t>
      </w:r>
      <w:r w:rsidR="00270354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China</w:t>
      </w:r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Banknote</w:t>
      </w:r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Printing</w:t>
      </w:r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and</w:t>
      </w:r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Minting</w:t>
      </w:r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Corporation</w:t>
      </w:r>
      <w:r w:rsidR="00910147" w:rsidRPr="00296A88">
        <w:rPr>
          <w:rFonts w:ascii="Times New Roman" w:hAnsi="Times New Roman"/>
        </w:rPr>
        <w:t xml:space="preserve"> (Китай</w:t>
      </w:r>
      <w:r w:rsidR="00270354" w:rsidRPr="00296A88">
        <w:rPr>
          <w:rFonts w:ascii="Times New Roman" w:hAnsi="Times New Roman"/>
        </w:rPr>
        <w:t xml:space="preserve">), </w:t>
      </w:r>
      <w:r w:rsidR="00910147" w:rsidRPr="00296A88">
        <w:rPr>
          <w:rFonts w:ascii="Times New Roman" w:hAnsi="Times New Roman"/>
          <w:lang w:val="en-US"/>
        </w:rPr>
        <w:t>Coin</w:t>
      </w:r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Invest</w:t>
      </w:r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Trust</w:t>
      </w:r>
      <w:r w:rsidR="00270354" w:rsidRPr="00296A88">
        <w:rPr>
          <w:rFonts w:ascii="Times New Roman" w:hAnsi="Times New Roman"/>
        </w:rPr>
        <w:t xml:space="preserve"> (</w:t>
      </w:r>
      <w:r w:rsidR="00910147" w:rsidRPr="00296A88">
        <w:rPr>
          <w:rFonts w:ascii="Times New Roman" w:hAnsi="Times New Roman"/>
        </w:rPr>
        <w:t>Лихтенштейн</w:t>
      </w:r>
      <w:r w:rsidR="00270354" w:rsidRPr="00296A88">
        <w:rPr>
          <w:rFonts w:ascii="Times New Roman" w:hAnsi="Times New Roman"/>
        </w:rPr>
        <w:t xml:space="preserve">), </w:t>
      </w:r>
      <w:proofErr w:type="spellStart"/>
      <w:r w:rsidR="00910147" w:rsidRPr="00296A88">
        <w:rPr>
          <w:rFonts w:ascii="Times New Roman" w:hAnsi="Times New Roman"/>
          <w:lang w:val="en-US"/>
        </w:rPr>
        <w:t>Downies</w:t>
      </w:r>
      <w:proofErr w:type="spellEnd"/>
      <w:r w:rsidR="00910147" w:rsidRPr="00296A88">
        <w:rPr>
          <w:rFonts w:ascii="Times New Roman" w:hAnsi="Times New Roman"/>
        </w:rPr>
        <w:t xml:space="preserve"> </w:t>
      </w:r>
      <w:r w:rsidR="00270354" w:rsidRPr="00296A88">
        <w:rPr>
          <w:rFonts w:ascii="Times New Roman" w:hAnsi="Times New Roman"/>
        </w:rPr>
        <w:t>(</w:t>
      </w:r>
      <w:r w:rsidR="00910147" w:rsidRPr="00296A88">
        <w:rPr>
          <w:rFonts w:ascii="Times New Roman" w:hAnsi="Times New Roman"/>
        </w:rPr>
        <w:t>Австралия</w:t>
      </w:r>
      <w:r w:rsidR="00270354" w:rsidRPr="00296A88">
        <w:rPr>
          <w:rFonts w:ascii="Times New Roman" w:hAnsi="Times New Roman"/>
        </w:rPr>
        <w:t xml:space="preserve">), </w:t>
      </w:r>
      <w:r w:rsidR="00910147" w:rsidRPr="00296A88">
        <w:rPr>
          <w:rFonts w:ascii="Times New Roman" w:hAnsi="Times New Roman"/>
          <w:lang w:val="en-US"/>
        </w:rPr>
        <w:t>International</w:t>
      </w:r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Coin</w:t>
      </w:r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House</w:t>
      </w:r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AG</w:t>
      </w:r>
      <w:r w:rsidR="00910147" w:rsidRPr="00296A88">
        <w:rPr>
          <w:rFonts w:ascii="Times New Roman" w:hAnsi="Times New Roman"/>
        </w:rPr>
        <w:t xml:space="preserve"> </w:t>
      </w:r>
      <w:r w:rsidR="00270354" w:rsidRPr="00296A88">
        <w:rPr>
          <w:rFonts w:ascii="Times New Roman" w:hAnsi="Times New Roman"/>
        </w:rPr>
        <w:t>(</w:t>
      </w:r>
      <w:r w:rsidR="00910147" w:rsidRPr="00296A88">
        <w:rPr>
          <w:rFonts w:ascii="Times New Roman" w:hAnsi="Times New Roman"/>
        </w:rPr>
        <w:t>Швейцария</w:t>
      </w:r>
      <w:r w:rsidR="00270354" w:rsidRPr="00296A88">
        <w:rPr>
          <w:rFonts w:ascii="Times New Roman" w:hAnsi="Times New Roman"/>
        </w:rPr>
        <w:t xml:space="preserve">), </w:t>
      </w:r>
      <w:proofErr w:type="spellStart"/>
      <w:r w:rsidR="00910147" w:rsidRPr="00296A88">
        <w:rPr>
          <w:rFonts w:ascii="Times New Roman" w:hAnsi="Times New Roman"/>
          <w:lang w:val="en-US"/>
        </w:rPr>
        <w:t>Moneda</w:t>
      </w:r>
      <w:proofErr w:type="spellEnd"/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Nueva</w:t>
      </w:r>
      <w:r w:rsidR="00910147" w:rsidRPr="00296A88">
        <w:rPr>
          <w:rFonts w:ascii="Times New Roman" w:hAnsi="Times New Roman"/>
        </w:rPr>
        <w:t xml:space="preserve"> </w:t>
      </w:r>
      <w:r w:rsidR="00270354" w:rsidRPr="00296A88">
        <w:rPr>
          <w:rFonts w:ascii="Times New Roman" w:hAnsi="Times New Roman"/>
        </w:rPr>
        <w:t>(</w:t>
      </w:r>
      <w:r w:rsidR="00910147" w:rsidRPr="00296A88">
        <w:rPr>
          <w:rFonts w:ascii="Times New Roman" w:hAnsi="Times New Roman"/>
        </w:rPr>
        <w:t>Испания</w:t>
      </w:r>
      <w:r w:rsidR="00270354" w:rsidRPr="00296A88">
        <w:rPr>
          <w:rFonts w:ascii="Times New Roman" w:hAnsi="Times New Roman"/>
        </w:rPr>
        <w:t xml:space="preserve">), </w:t>
      </w:r>
      <w:proofErr w:type="spellStart"/>
      <w:r w:rsidR="00910147" w:rsidRPr="00296A88">
        <w:rPr>
          <w:rFonts w:ascii="Times New Roman" w:hAnsi="Times New Roman"/>
          <w:lang w:val="en-US"/>
        </w:rPr>
        <w:t>NumisCollect</w:t>
      </w:r>
      <w:proofErr w:type="spellEnd"/>
      <w:r w:rsidR="00910147" w:rsidRPr="00296A88">
        <w:rPr>
          <w:rFonts w:ascii="Times New Roman" w:hAnsi="Times New Roman"/>
        </w:rPr>
        <w:t xml:space="preserve"> </w:t>
      </w:r>
      <w:r w:rsidR="00451383" w:rsidRPr="00296A88">
        <w:rPr>
          <w:rFonts w:ascii="Times New Roman" w:hAnsi="Times New Roman"/>
        </w:rPr>
        <w:t>(</w:t>
      </w:r>
      <w:r w:rsidR="00910147" w:rsidRPr="00296A88">
        <w:rPr>
          <w:rFonts w:ascii="Times New Roman" w:hAnsi="Times New Roman"/>
        </w:rPr>
        <w:t>Нидерланды</w:t>
      </w:r>
      <w:r w:rsidR="00451383" w:rsidRPr="00296A88">
        <w:rPr>
          <w:rFonts w:ascii="Times New Roman" w:hAnsi="Times New Roman"/>
        </w:rPr>
        <w:t xml:space="preserve">), </w:t>
      </w:r>
      <w:proofErr w:type="spellStart"/>
      <w:r w:rsidR="00910147" w:rsidRPr="00296A88">
        <w:rPr>
          <w:rFonts w:ascii="Times New Roman" w:hAnsi="Times New Roman"/>
          <w:lang w:val="en-US"/>
        </w:rPr>
        <w:t>Numiscom</w:t>
      </w:r>
      <w:proofErr w:type="spellEnd"/>
      <w:r w:rsidR="00910147" w:rsidRPr="00296A88">
        <w:rPr>
          <w:rFonts w:ascii="Times New Roman" w:hAnsi="Times New Roman"/>
        </w:rPr>
        <w:t xml:space="preserve"> </w:t>
      </w:r>
      <w:r w:rsidR="00910147" w:rsidRPr="00296A88">
        <w:rPr>
          <w:rFonts w:ascii="Times New Roman" w:hAnsi="Times New Roman"/>
          <w:lang w:val="en-US"/>
        </w:rPr>
        <w:t>GmbH</w:t>
      </w:r>
      <w:r w:rsidR="00910147" w:rsidRPr="00296A88">
        <w:rPr>
          <w:rFonts w:ascii="Times New Roman" w:hAnsi="Times New Roman"/>
        </w:rPr>
        <w:t xml:space="preserve"> &amp; </w:t>
      </w:r>
      <w:r w:rsidR="00910147" w:rsidRPr="00296A88">
        <w:rPr>
          <w:rFonts w:ascii="Times New Roman" w:hAnsi="Times New Roman"/>
          <w:lang w:val="en-US"/>
        </w:rPr>
        <w:t>Co</w:t>
      </w:r>
      <w:r w:rsidR="00910147" w:rsidRPr="00296A88">
        <w:rPr>
          <w:rFonts w:ascii="Times New Roman" w:hAnsi="Times New Roman"/>
        </w:rPr>
        <w:t xml:space="preserve">. </w:t>
      </w:r>
      <w:r w:rsidR="00910147" w:rsidRPr="00296A88">
        <w:rPr>
          <w:rFonts w:ascii="Times New Roman" w:hAnsi="Times New Roman"/>
          <w:lang w:val="en-US"/>
        </w:rPr>
        <w:t>KG</w:t>
      </w:r>
      <w:r w:rsidR="00910147" w:rsidRPr="00296A88">
        <w:rPr>
          <w:rFonts w:ascii="Times New Roman" w:hAnsi="Times New Roman"/>
        </w:rPr>
        <w:t xml:space="preserve"> </w:t>
      </w:r>
      <w:r w:rsidR="00451383" w:rsidRPr="00296A88">
        <w:rPr>
          <w:rFonts w:ascii="Times New Roman" w:hAnsi="Times New Roman"/>
        </w:rPr>
        <w:t>(</w:t>
      </w:r>
      <w:r w:rsidR="00910147" w:rsidRPr="00296A88">
        <w:rPr>
          <w:rFonts w:ascii="Times New Roman" w:hAnsi="Times New Roman"/>
        </w:rPr>
        <w:t>Германия</w:t>
      </w:r>
      <w:r w:rsidR="00451383" w:rsidRPr="00296A88">
        <w:rPr>
          <w:rFonts w:ascii="Times New Roman" w:hAnsi="Times New Roman"/>
        </w:rPr>
        <w:t xml:space="preserve">), </w:t>
      </w:r>
      <w:r w:rsidR="00910147" w:rsidRPr="00296A88">
        <w:rPr>
          <w:rFonts w:ascii="Times New Roman" w:hAnsi="Times New Roman"/>
        </w:rPr>
        <w:t>АИКБ «</w:t>
      </w:r>
      <w:proofErr w:type="spellStart"/>
      <w:r w:rsidR="00910147" w:rsidRPr="00296A88">
        <w:rPr>
          <w:rFonts w:ascii="Times New Roman" w:hAnsi="Times New Roman"/>
        </w:rPr>
        <w:t>Татфондбанк</w:t>
      </w:r>
      <w:proofErr w:type="spellEnd"/>
      <w:r w:rsidR="00910147" w:rsidRPr="00296A88">
        <w:rPr>
          <w:rFonts w:ascii="Times New Roman" w:hAnsi="Times New Roman"/>
        </w:rPr>
        <w:t xml:space="preserve">» </w:t>
      </w:r>
      <w:r w:rsidR="002752DF" w:rsidRPr="00296A88">
        <w:rPr>
          <w:rFonts w:ascii="Times New Roman" w:hAnsi="Times New Roman"/>
        </w:rPr>
        <w:t>(</w:t>
      </w:r>
      <w:r w:rsidR="00910147" w:rsidRPr="00296A88">
        <w:rPr>
          <w:rFonts w:ascii="Times New Roman" w:hAnsi="Times New Roman"/>
        </w:rPr>
        <w:t>Россия</w:t>
      </w:r>
      <w:r w:rsidR="002752DF" w:rsidRPr="00296A88">
        <w:rPr>
          <w:rFonts w:ascii="Times New Roman" w:hAnsi="Times New Roman"/>
        </w:rPr>
        <w:t xml:space="preserve">), </w:t>
      </w:r>
      <w:r w:rsidR="00910147" w:rsidRPr="00296A88">
        <w:rPr>
          <w:rFonts w:ascii="Times New Roman" w:hAnsi="Times New Roman"/>
        </w:rPr>
        <w:t>АКБ «</w:t>
      </w:r>
      <w:proofErr w:type="spellStart"/>
      <w:r w:rsidR="00910147" w:rsidRPr="00296A88">
        <w:rPr>
          <w:rFonts w:ascii="Times New Roman" w:hAnsi="Times New Roman"/>
        </w:rPr>
        <w:t>Трансстройбанк</w:t>
      </w:r>
      <w:proofErr w:type="spellEnd"/>
      <w:r w:rsidR="00910147" w:rsidRPr="00296A88">
        <w:rPr>
          <w:rFonts w:ascii="Times New Roman" w:hAnsi="Times New Roman"/>
        </w:rPr>
        <w:t xml:space="preserve">» </w:t>
      </w:r>
      <w:r w:rsidR="002752DF" w:rsidRPr="00296A88">
        <w:rPr>
          <w:rFonts w:ascii="Times New Roman" w:hAnsi="Times New Roman"/>
        </w:rPr>
        <w:t>(</w:t>
      </w:r>
      <w:r w:rsidR="00910147" w:rsidRPr="00296A88">
        <w:rPr>
          <w:rFonts w:ascii="Times New Roman" w:hAnsi="Times New Roman"/>
        </w:rPr>
        <w:t>Россия</w:t>
      </w:r>
      <w:r w:rsidR="002752DF" w:rsidRPr="00296A88">
        <w:rPr>
          <w:rFonts w:ascii="Times New Roman" w:hAnsi="Times New Roman"/>
        </w:rPr>
        <w:t xml:space="preserve">), </w:t>
      </w:r>
      <w:r w:rsidR="00910147" w:rsidRPr="00296A88">
        <w:rPr>
          <w:rFonts w:ascii="Times New Roman" w:hAnsi="Times New Roman"/>
        </w:rPr>
        <w:t xml:space="preserve">Ассоциация «ПРУФ» </w:t>
      </w:r>
      <w:r w:rsidR="002752DF" w:rsidRPr="00296A88">
        <w:rPr>
          <w:rFonts w:ascii="Times New Roman" w:hAnsi="Times New Roman"/>
        </w:rPr>
        <w:t>(</w:t>
      </w:r>
      <w:r w:rsidR="00910147" w:rsidRPr="00296A88">
        <w:rPr>
          <w:rFonts w:ascii="Times New Roman" w:hAnsi="Times New Roman"/>
        </w:rPr>
        <w:t>Россия</w:t>
      </w:r>
      <w:r w:rsidR="002752DF" w:rsidRPr="00296A88">
        <w:rPr>
          <w:rFonts w:ascii="Times New Roman" w:hAnsi="Times New Roman"/>
        </w:rPr>
        <w:t xml:space="preserve">), </w:t>
      </w:r>
      <w:r w:rsidR="000F077E" w:rsidRPr="00296A88">
        <w:rPr>
          <w:rFonts w:ascii="Times New Roman" w:hAnsi="Times New Roman"/>
        </w:rPr>
        <w:t>ОАО «</w:t>
      </w:r>
      <w:proofErr w:type="spellStart"/>
      <w:r w:rsidR="000F077E" w:rsidRPr="00296A88">
        <w:rPr>
          <w:rFonts w:ascii="Times New Roman" w:hAnsi="Times New Roman"/>
        </w:rPr>
        <w:t>Россельхозбанк</w:t>
      </w:r>
      <w:proofErr w:type="spellEnd"/>
      <w:r w:rsidR="000F077E" w:rsidRPr="00296A88">
        <w:rPr>
          <w:rFonts w:ascii="Times New Roman" w:hAnsi="Times New Roman"/>
        </w:rPr>
        <w:t xml:space="preserve">» </w:t>
      </w:r>
      <w:r w:rsidR="002752DF" w:rsidRPr="00296A88">
        <w:rPr>
          <w:rFonts w:ascii="Times New Roman" w:hAnsi="Times New Roman"/>
        </w:rPr>
        <w:t>(</w:t>
      </w:r>
      <w:r w:rsidR="000F077E" w:rsidRPr="00296A88">
        <w:rPr>
          <w:rFonts w:ascii="Times New Roman" w:hAnsi="Times New Roman"/>
        </w:rPr>
        <w:t>Россия</w:t>
      </w:r>
      <w:r w:rsidR="002752DF" w:rsidRPr="00296A88">
        <w:rPr>
          <w:rFonts w:ascii="Times New Roman" w:hAnsi="Times New Roman"/>
        </w:rPr>
        <w:t xml:space="preserve">), </w:t>
      </w:r>
      <w:r w:rsidR="002752DF" w:rsidRPr="00296A88">
        <w:rPr>
          <w:rFonts w:ascii="Times New Roman" w:hAnsi="Times New Roman"/>
          <w:lang w:val="en-US"/>
        </w:rPr>
        <w:t>Treasures</w:t>
      </w:r>
      <w:r w:rsidR="002752DF" w:rsidRPr="00296A88">
        <w:rPr>
          <w:rFonts w:ascii="Times New Roman" w:hAnsi="Times New Roman"/>
        </w:rPr>
        <w:t xml:space="preserve"> </w:t>
      </w:r>
      <w:r w:rsidR="002752DF" w:rsidRPr="00296A88">
        <w:rPr>
          <w:rFonts w:ascii="Times New Roman" w:hAnsi="Times New Roman"/>
          <w:lang w:val="en-US"/>
        </w:rPr>
        <w:t>of</w:t>
      </w:r>
      <w:r w:rsidR="002752DF" w:rsidRPr="00296A88">
        <w:rPr>
          <w:rFonts w:ascii="Times New Roman" w:hAnsi="Times New Roman"/>
        </w:rPr>
        <w:t xml:space="preserve"> </w:t>
      </w:r>
      <w:r w:rsidR="002752DF" w:rsidRPr="00296A88">
        <w:rPr>
          <w:rFonts w:ascii="Times New Roman" w:hAnsi="Times New Roman"/>
          <w:lang w:val="en-US"/>
        </w:rPr>
        <w:t>Oz</w:t>
      </w:r>
      <w:r w:rsidR="002752DF" w:rsidRPr="00296A88">
        <w:rPr>
          <w:rFonts w:ascii="Times New Roman" w:hAnsi="Times New Roman"/>
        </w:rPr>
        <w:t xml:space="preserve"> </w:t>
      </w:r>
      <w:r w:rsidR="002752DF" w:rsidRPr="00296A88">
        <w:rPr>
          <w:rFonts w:ascii="Times New Roman" w:hAnsi="Times New Roman"/>
          <w:lang w:val="en-US"/>
        </w:rPr>
        <w:t>Pty</w:t>
      </w:r>
      <w:r w:rsidR="002752DF" w:rsidRPr="00296A88">
        <w:rPr>
          <w:rFonts w:ascii="Times New Roman" w:hAnsi="Times New Roman"/>
        </w:rPr>
        <w:t xml:space="preserve"> </w:t>
      </w:r>
      <w:r w:rsidR="002752DF" w:rsidRPr="00296A88">
        <w:rPr>
          <w:rFonts w:ascii="Times New Roman" w:hAnsi="Times New Roman"/>
          <w:lang w:val="en-US"/>
        </w:rPr>
        <w:t>Ltd</w:t>
      </w:r>
      <w:r w:rsidR="002752DF" w:rsidRPr="00296A88">
        <w:rPr>
          <w:rFonts w:ascii="Times New Roman" w:hAnsi="Times New Roman"/>
        </w:rPr>
        <w:t xml:space="preserve"> (Австралия), </w:t>
      </w:r>
      <w:r w:rsidR="002752DF" w:rsidRPr="00296A88">
        <w:rPr>
          <w:rFonts w:ascii="Times New Roman" w:hAnsi="Times New Roman"/>
          <w:lang w:val="en-US"/>
        </w:rPr>
        <w:t>New</w:t>
      </w:r>
      <w:r w:rsidR="002752DF" w:rsidRPr="00296A88">
        <w:rPr>
          <w:rFonts w:ascii="Times New Roman" w:hAnsi="Times New Roman"/>
        </w:rPr>
        <w:t xml:space="preserve"> </w:t>
      </w:r>
      <w:r w:rsidR="002752DF" w:rsidRPr="00296A88">
        <w:rPr>
          <w:rFonts w:ascii="Times New Roman" w:hAnsi="Times New Roman"/>
          <w:lang w:val="en-US"/>
        </w:rPr>
        <w:t>Zealand</w:t>
      </w:r>
      <w:r w:rsidR="002752DF" w:rsidRPr="00296A88">
        <w:rPr>
          <w:rFonts w:ascii="Times New Roman" w:hAnsi="Times New Roman"/>
        </w:rPr>
        <w:t xml:space="preserve"> </w:t>
      </w:r>
      <w:r w:rsidR="002752DF" w:rsidRPr="00296A88">
        <w:rPr>
          <w:rFonts w:ascii="Times New Roman" w:hAnsi="Times New Roman"/>
          <w:lang w:val="en-US"/>
        </w:rPr>
        <w:t>Post</w:t>
      </w:r>
      <w:r w:rsidR="002752DF" w:rsidRPr="00296A88">
        <w:rPr>
          <w:rFonts w:ascii="Times New Roman" w:hAnsi="Times New Roman"/>
        </w:rPr>
        <w:t xml:space="preserve"> (Новая Зеландия).</w:t>
      </w:r>
    </w:p>
    <w:p w:rsidR="00A129C1" w:rsidRPr="00296A88" w:rsidRDefault="00A129C1" w:rsidP="00A129C1">
      <w:pPr>
        <w:spacing w:after="120" w:line="240" w:lineRule="auto"/>
        <w:ind w:firstLine="709"/>
        <w:jc w:val="both"/>
        <w:rPr>
          <w:rFonts w:ascii="Times New Roman" w:hAnsi="Times New Roman"/>
          <w:b/>
        </w:rPr>
      </w:pPr>
      <w:r w:rsidRPr="00296A88">
        <w:rPr>
          <w:rFonts w:ascii="Times New Roman" w:hAnsi="Times New Roman"/>
          <w:b/>
          <w:color w:val="000000"/>
          <w:shd w:val="clear" w:color="auto" w:fill="FFFFFF"/>
        </w:rPr>
        <w:t xml:space="preserve">Конкурс </w:t>
      </w:r>
      <w:r w:rsidR="00DC45A7" w:rsidRPr="00296A88">
        <w:rPr>
          <w:rFonts w:ascii="Times New Roman" w:hAnsi="Times New Roman"/>
          <w:b/>
          <w:color w:val="000000"/>
          <w:shd w:val="clear" w:color="auto" w:fill="FFFFFF"/>
        </w:rPr>
        <w:t xml:space="preserve">традиционно </w:t>
      </w:r>
      <w:r w:rsidRPr="00296A88">
        <w:rPr>
          <w:rFonts w:ascii="Times New Roman" w:hAnsi="Times New Roman"/>
          <w:b/>
          <w:color w:val="000000"/>
          <w:shd w:val="clear" w:color="auto" w:fill="FFFFFF"/>
        </w:rPr>
        <w:t>проводится по 9 основным номинациям:</w:t>
      </w:r>
      <w:r w:rsidRPr="00296A88">
        <w:rPr>
          <w:rFonts w:ascii="Times New Roman" w:hAnsi="Times New Roman"/>
          <w:b/>
        </w:rPr>
        <w:t xml:space="preserve"> </w:t>
      </w:r>
    </w:p>
    <w:p w:rsidR="00A129C1" w:rsidRPr="00296A88" w:rsidRDefault="00442CEE" w:rsidP="00A129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• </w:t>
      </w:r>
      <w:r w:rsidR="00A129C1" w:rsidRPr="00296A88">
        <w:rPr>
          <w:rFonts w:ascii="Times New Roman" w:hAnsi="Times New Roman"/>
        </w:rPr>
        <w:t>Уникальное идейное решение</w:t>
      </w:r>
    </w:p>
    <w:p w:rsidR="00A129C1" w:rsidRPr="00296A88" w:rsidRDefault="00442CEE" w:rsidP="00A129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• </w:t>
      </w:r>
      <w:r w:rsidR="00A129C1" w:rsidRPr="00296A88">
        <w:rPr>
          <w:rFonts w:ascii="Times New Roman" w:hAnsi="Times New Roman"/>
        </w:rPr>
        <w:t>Удачное художественное решение</w:t>
      </w:r>
    </w:p>
    <w:p w:rsidR="00A129C1" w:rsidRPr="00296A88" w:rsidRDefault="00442CEE" w:rsidP="00A129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• </w:t>
      </w:r>
      <w:r w:rsidR="00A129C1" w:rsidRPr="00296A88">
        <w:rPr>
          <w:rFonts w:ascii="Times New Roman" w:hAnsi="Times New Roman"/>
        </w:rPr>
        <w:t>Оригинальная технология</w:t>
      </w:r>
    </w:p>
    <w:p w:rsidR="00A129C1" w:rsidRPr="00296A88" w:rsidRDefault="00442CEE" w:rsidP="00A129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• </w:t>
      </w:r>
      <w:r w:rsidR="00A129C1" w:rsidRPr="00296A88">
        <w:rPr>
          <w:rFonts w:ascii="Times New Roman" w:hAnsi="Times New Roman"/>
        </w:rPr>
        <w:t>Монетная классика</w:t>
      </w:r>
    </w:p>
    <w:p w:rsidR="00A129C1" w:rsidRPr="00296A88" w:rsidRDefault="00442CEE" w:rsidP="00A129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• </w:t>
      </w:r>
      <w:r w:rsidR="00A129C1" w:rsidRPr="00296A88">
        <w:rPr>
          <w:rFonts w:ascii="Times New Roman" w:hAnsi="Times New Roman"/>
        </w:rPr>
        <w:t>Сувенирная монета</w:t>
      </w:r>
    </w:p>
    <w:p w:rsidR="00A129C1" w:rsidRPr="00296A88" w:rsidRDefault="00442CEE" w:rsidP="00A129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• </w:t>
      </w:r>
      <w:r w:rsidR="00A129C1" w:rsidRPr="00296A88">
        <w:rPr>
          <w:rFonts w:ascii="Times New Roman" w:hAnsi="Times New Roman"/>
        </w:rPr>
        <w:t>Серия года</w:t>
      </w:r>
    </w:p>
    <w:p w:rsidR="00A129C1" w:rsidRPr="00296A88" w:rsidRDefault="00442CEE" w:rsidP="00A129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• </w:t>
      </w:r>
      <w:r w:rsidR="00A129C1" w:rsidRPr="00296A88">
        <w:rPr>
          <w:rFonts w:ascii="Times New Roman" w:hAnsi="Times New Roman"/>
        </w:rPr>
        <w:t>Серебряная монета года</w:t>
      </w:r>
    </w:p>
    <w:p w:rsidR="00A129C1" w:rsidRPr="00296A88" w:rsidRDefault="00442CEE" w:rsidP="00A129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• </w:t>
      </w:r>
      <w:r w:rsidR="00A129C1" w:rsidRPr="00296A88">
        <w:rPr>
          <w:rFonts w:ascii="Times New Roman" w:hAnsi="Times New Roman"/>
        </w:rPr>
        <w:t>Золотая монета года</w:t>
      </w:r>
    </w:p>
    <w:p w:rsidR="00A129C1" w:rsidRPr="00296A88" w:rsidRDefault="00442CEE" w:rsidP="00A129C1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• </w:t>
      </w:r>
      <w:r w:rsidR="00A129C1" w:rsidRPr="00296A88">
        <w:rPr>
          <w:rFonts w:ascii="Times New Roman" w:hAnsi="Times New Roman"/>
        </w:rPr>
        <w:t>Монета года.</w:t>
      </w:r>
    </w:p>
    <w:p w:rsidR="00A129C1" w:rsidRPr="00296A88" w:rsidRDefault="00A129C1" w:rsidP="00A129C1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Монеты-победители определяются заочным голосованием членов </w:t>
      </w:r>
      <w:r w:rsidR="00690FBC" w:rsidRPr="00296A88">
        <w:rPr>
          <w:rFonts w:ascii="Times New Roman" w:hAnsi="Times New Roman"/>
        </w:rPr>
        <w:t xml:space="preserve">международного </w:t>
      </w:r>
      <w:r w:rsidRPr="00296A88">
        <w:rPr>
          <w:rFonts w:ascii="Times New Roman" w:hAnsi="Times New Roman"/>
        </w:rPr>
        <w:t xml:space="preserve">экспертного </w:t>
      </w:r>
      <w:proofErr w:type="gramStart"/>
      <w:r w:rsidRPr="00296A88">
        <w:rPr>
          <w:rFonts w:ascii="Times New Roman" w:hAnsi="Times New Roman"/>
        </w:rPr>
        <w:t>жюри</w:t>
      </w:r>
      <w:proofErr w:type="gramEnd"/>
      <w:r w:rsidRPr="00296A88">
        <w:rPr>
          <w:rFonts w:ascii="Times New Roman" w:hAnsi="Times New Roman"/>
        </w:rPr>
        <w:t xml:space="preserve"> на основании представленных конкурсантами изображений и описаний монет. В состав жюри конкурса входят специалисты из известных мировых музеев и аукционных домов, представители нумизматических ассоциаций и специализированных изданий о монетах из разных стран. </w:t>
      </w:r>
    </w:p>
    <w:p w:rsidR="00A129C1" w:rsidRPr="00296A88" w:rsidRDefault="0007014F" w:rsidP="00A129C1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>Д</w:t>
      </w:r>
      <w:r w:rsidR="00A129C1" w:rsidRPr="00296A88">
        <w:rPr>
          <w:rFonts w:ascii="Times New Roman" w:hAnsi="Times New Roman"/>
        </w:rPr>
        <w:t xml:space="preserve">есятая номинация </w:t>
      </w:r>
      <w:r w:rsidRPr="00296A88">
        <w:rPr>
          <w:rFonts w:ascii="Times New Roman" w:hAnsi="Times New Roman"/>
        </w:rPr>
        <w:t xml:space="preserve">- </w:t>
      </w:r>
      <w:r w:rsidR="00A129C1" w:rsidRPr="00296A88">
        <w:rPr>
          <w:rFonts w:ascii="Times New Roman" w:hAnsi="Times New Roman"/>
        </w:rPr>
        <w:t xml:space="preserve">«Приз зрительских симпатий» </w:t>
      </w:r>
      <w:r w:rsidRPr="00296A88">
        <w:rPr>
          <w:rFonts w:ascii="Times New Roman" w:hAnsi="Times New Roman"/>
        </w:rPr>
        <w:t xml:space="preserve">- </w:t>
      </w:r>
      <w:r w:rsidR="00A129C1" w:rsidRPr="00296A88">
        <w:rPr>
          <w:rFonts w:ascii="Times New Roman" w:hAnsi="Times New Roman"/>
        </w:rPr>
        <w:t>определ</w:t>
      </w:r>
      <w:r w:rsidRPr="00296A88">
        <w:rPr>
          <w:rFonts w:ascii="Times New Roman" w:hAnsi="Times New Roman"/>
        </w:rPr>
        <w:t>яется</w:t>
      </w:r>
      <w:r w:rsidR="00A129C1" w:rsidRPr="00296A88">
        <w:rPr>
          <w:rFonts w:ascii="Times New Roman" w:hAnsi="Times New Roman"/>
        </w:rPr>
        <w:t xml:space="preserve"> по результатам голосования на </w:t>
      </w:r>
      <w:r w:rsidR="002533A1" w:rsidRPr="00296A88">
        <w:rPr>
          <w:rFonts w:ascii="Times New Roman" w:hAnsi="Times New Roman"/>
        </w:rPr>
        <w:t>портале</w:t>
      </w:r>
      <w:r w:rsidR="00A129C1" w:rsidRPr="00296A88">
        <w:rPr>
          <w:rFonts w:ascii="Times New Roman" w:hAnsi="Times New Roman"/>
        </w:rPr>
        <w:t xml:space="preserve"> </w:t>
      </w:r>
      <w:hyperlink r:id="rId5" w:history="1">
        <w:r w:rsidR="00A129C1" w:rsidRPr="00296A88">
          <w:rPr>
            <w:rStyle w:val="a3"/>
            <w:rFonts w:ascii="Times New Roman" w:hAnsi="Times New Roman"/>
            <w:lang w:val="en-US"/>
          </w:rPr>
          <w:t>www</w:t>
        </w:r>
        <w:r w:rsidR="00A129C1" w:rsidRPr="00296A88">
          <w:rPr>
            <w:rStyle w:val="a3"/>
            <w:rFonts w:ascii="Times New Roman" w:hAnsi="Times New Roman"/>
          </w:rPr>
          <w:t>.</w:t>
        </w:r>
        <w:r w:rsidR="00A129C1" w:rsidRPr="00296A88">
          <w:rPr>
            <w:rStyle w:val="a3"/>
            <w:rFonts w:ascii="Times New Roman" w:hAnsi="Times New Roman"/>
            <w:lang w:val="en-US"/>
          </w:rPr>
          <w:t>Gold</w:t>
        </w:r>
        <w:r w:rsidR="00A129C1" w:rsidRPr="00296A88">
          <w:rPr>
            <w:rStyle w:val="a3"/>
            <w:rFonts w:ascii="Times New Roman" w:hAnsi="Times New Roman"/>
          </w:rPr>
          <w:t>10.</w:t>
        </w:r>
        <w:proofErr w:type="spellStart"/>
        <w:r w:rsidR="00A129C1" w:rsidRPr="00296A88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A129C1" w:rsidRPr="00296A88">
        <w:rPr>
          <w:rFonts w:ascii="Times New Roman" w:hAnsi="Times New Roman"/>
        </w:rPr>
        <w:t xml:space="preserve">. В </w:t>
      </w:r>
      <w:proofErr w:type="gramStart"/>
      <w:r w:rsidR="00A129C1" w:rsidRPr="00296A88">
        <w:rPr>
          <w:rFonts w:ascii="Times New Roman" w:hAnsi="Times New Roman"/>
        </w:rPr>
        <w:t>Интернет-голосовании</w:t>
      </w:r>
      <w:proofErr w:type="gramEnd"/>
      <w:r w:rsidR="00A129C1" w:rsidRPr="00296A88">
        <w:rPr>
          <w:rFonts w:ascii="Times New Roman" w:hAnsi="Times New Roman"/>
        </w:rPr>
        <w:t xml:space="preserve"> могут принять участие все желающие. Монета, набравшая максимальное количество голосов посетителей, получит «Приз зрительских симпатий». Все посетители сайта, отдавшие сво</w:t>
      </w:r>
      <w:r w:rsidR="001C534B" w:rsidRPr="00296A88">
        <w:rPr>
          <w:rFonts w:ascii="Times New Roman" w:hAnsi="Times New Roman"/>
        </w:rPr>
        <w:t>и</w:t>
      </w:r>
      <w:r w:rsidR="00A129C1" w:rsidRPr="00296A88">
        <w:rPr>
          <w:rFonts w:ascii="Times New Roman" w:hAnsi="Times New Roman"/>
        </w:rPr>
        <w:t xml:space="preserve"> голос</w:t>
      </w:r>
      <w:r w:rsidR="001C534B" w:rsidRPr="00296A88">
        <w:rPr>
          <w:rFonts w:ascii="Times New Roman" w:hAnsi="Times New Roman"/>
        </w:rPr>
        <w:t>а</w:t>
      </w:r>
      <w:r w:rsidR="00A129C1" w:rsidRPr="00296A88">
        <w:rPr>
          <w:rFonts w:ascii="Times New Roman" w:hAnsi="Times New Roman"/>
        </w:rPr>
        <w:t xml:space="preserve"> за понравившиеся монеты, принимают участие в специальной лотерее. Счастливчикам достанутся памятные монеты из драгоценных металлов</w:t>
      </w:r>
      <w:r w:rsidR="001C534B" w:rsidRPr="00296A88">
        <w:rPr>
          <w:rFonts w:ascii="Times New Roman" w:hAnsi="Times New Roman"/>
        </w:rPr>
        <w:t xml:space="preserve">, а также подписки на 2017 год на журнал </w:t>
      </w:r>
      <w:r w:rsidR="00076433" w:rsidRPr="00296A88">
        <w:rPr>
          <w:rFonts w:ascii="Times New Roman" w:hAnsi="Times New Roman"/>
        </w:rPr>
        <w:t xml:space="preserve">о монетах </w:t>
      </w:r>
      <w:r w:rsidR="001C534B" w:rsidRPr="00296A88">
        <w:rPr>
          <w:rFonts w:ascii="Times New Roman" w:hAnsi="Times New Roman"/>
        </w:rPr>
        <w:t xml:space="preserve">«Золотой червонец». Подписки также получат посетители сайта, оставившие </w:t>
      </w:r>
      <w:r w:rsidR="00D23E94" w:rsidRPr="00296A88">
        <w:rPr>
          <w:rFonts w:ascii="Times New Roman" w:hAnsi="Times New Roman"/>
        </w:rPr>
        <w:t xml:space="preserve">наибольшее число </w:t>
      </w:r>
      <w:r w:rsidR="001C534B" w:rsidRPr="00296A88">
        <w:rPr>
          <w:rFonts w:ascii="Times New Roman" w:hAnsi="Times New Roman"/>
        </w:rPr>
        <w:t xml:space="preserve">комментариев к конкурсным монетам. </w:t>
      </w:r>
      <w:r w:rsidR="00A129C1" w:rsidRPr="00296A88">
        <w:rPr>
          <w:rFonts w:ascii="Times New Roman" w:hAnsi="Times New Roman"/>
        </w:rPr>
        <w:t xml:space="preserve">Голосование продлится до </w:t>
      </w:r>
      <w:r w:rsidR="001C534B" w:rsidRPr="00296A88">
        <w:rPr>
          <w:rFonts w:ascii="Times New Roman" w:hAnsi="Times New Roman"/>
        </w:rPr>
        <w:t>15 сентября 2016 г.</w:t>
      </w:r>
    </w:p>
    <w:p w:rsidR="00A129C1" w:rsidRPr="00296A88" w:rsidRDefault="00A129C1" w:rsidP="00A129C1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Объявление итогов конкурса и награждение победителей состоится </w:t>
      </w:r>
      <w:r w:rsidR="002B277D" w:rsidRPr="00296A88">
        <w:rPr>
          <w:rFonts w:ascii="Times New Roman" w:hAnsi="Times New Roman"/>
          <w:b/>
        </w:rPr>
        <w:t>22</w:t>
      </w:r>
      <w:r w:rsidRPr="00296A88">
        <w:rPr>
          <w:rFonts w:ascii="Times New Roman" w:hAnsi="Times New Roman"/>
          <w:b/>
        </w:rPr>
        <w:t xml:space="preserve"> </w:t>
      </w:r>
      <w:r w:rsidR="002B277D" w:rsidRPr="00296A88">
        <w:rPr>
          <w:rFonts w:ascii="Times New Roman" w:hAnsi="Times New Roman"/>
          <w:b/>
        </w:rPr>
        <w:t>сентября</w:t>
      </w:r>
      <w:r w:rsidRPr="00296A88">
        <w:rPr>
          <w:rFonts w:ascii="Times New Roman" w:hAnsi="Times New Roman"/>
          <w:b/>
        </w:rPr>
        <w:t xml:space="preserve"> в Москве на торжественной церемонии, которая пройдет </w:t>
      </w:r>
      <w:r w:rsidRPr="00296A88">
        <w:rPr>
          <w:rFonts w:ascii="Times New Roman" w:hAnsi="Times New Roman"/>
          <w:b/>
          <w:color w:val="000000"/>
          <w:shd w:val="clear" w:color="auto" w:fill="FFFFFF"/>
        </w:rPr>
        <w:t xml:space="preserve">в рамках </w:t>
      </w:r>
      <w:r w:rsidR="002B277D" w:rsidRPr="00296A88">
        <w:rPr>
          <w:rFonts w:ascii="Times New Roman" w:hAnsi="Times New Roman"/>
          <w:b/>
          <w:color w:val="000000"/>
          <w:shd w:val="clear" w:color="auto" w:fill="FFFFFF"/>
        </w:rPr>
        <w:t>Седьмой</w:t>
      </w:r>
      <w:r w:rsidRPr="00296A88">
        <w:rPr>
          <w:rFonts w:ascii="Times New Roman" w:hAnsi="Times New Roman"/>
          <w:b/>
          <w:color w:val="000000"/>
          <w:shd w:val="clear" w:color="auto" w:fill="FFFFFF"/>
        </w:rPr>
        <w:t xml:space="preserve"> Международной конференции и выставки монет COINS-201</w:t>
      </w:r>
      <w:r w:rsidR="002B277D" w:rsidRPr="00296A88">
        <w:rPr>
          <w:rFonts w:ascii="Times New Roman" w:hAnsi="Times New Roman"/>
          <w:b/>
          <w:color w:val="000000"/>
          <w:shd w:val="clear" w:color="auto" w:fill="FFFFFF"/>
        </w:rPr>
        <w:t>6</w:t>
      </w:r>
      <w:r w:rsidRPr="00296A88">
        <w:rPr>
          <w:rFonts w:ascii="Times New Roman" w:hAnsi="Times New Roman"/>
          <w:b/>
          <w:color w:val="000000"/>
          <w:shd w:val="clear" w:color="auto" w:fill="FFFFFF"/>
        </w:rPr>
        <w:t xml:space="preserve"> (Коинс-201</w:t>
      </w:r>
      <w:r w:rsidR="002B277D" w:rsidRPr="00296A88">
        <w:rPr>
          <w:rFonts w:ascii="Times New Roman" w:hAnsi="Times New Roman"/>
          <w:b/>
          <w:color w:val="000000"/>
          <w:shd w:val="clear" w:color="auto" w:fill="FFFFFF"/>
        </w:rPr>
        <w:t>6</w:t>
      </w:r>
      <w:r w:rsidRPr="00296A88">
        <w:rPr>
          <w:rFonts w:ascii="Times New Roman" w:hAnsi="Times New Roman"/>
          <w:b/>
          <w:color w:val="000000"/>
          <w:shd w:val="clear" w:color="auto" w:fill="FFFFFF"/>
        </w:rPr>
        <w:t>).</w:t>
      </w:r>
    </w:p>
    <w:p w:rsidR="00A129C1" w:rsidRPr="00296A88" w:rsidRDefault="00A129C1" w:rsidP="00A129C1">
      <w:pPr>
        <w:spacing w:after="120" w:line="240" w:lineRule="auto"/>
        <w:ind w:firstLine="709"/>
        <w:jc w:val="both"/>
        <w:rPr>
          <w:rStyle w:val="a4"/>
          <w:rFonts w:ascii="Times New Roman" w:hAnsi="Times New Roman"/>
          <w:b w:val="0"/>
        </w:rPr>
      </w:pPr>
      <w:r w:rsidRPr="00296A88">
        <w:rPr>
          <w:rStyle w:val="a4"/>
          <w:rFonts w:ascii="Times New Roman" w:hAnsi="Times New Roman"/>
        </w:rPr>
        <w:t xml:space="preserve">Организатор конкурса памятных монет «Монетное созвездие»  </w:t>
      </w:r>
      <w:r w:rsidRPr="00296A88">
        <w:rPr>
          <w:rStyle w:val="a4"/>
          <w:rFonts w:ascii="Times New Roman" w:hAnsi="Times New Roman"/>
          <w:b w:val="0"/>
        </w:rPr>
        <w:t>– российский издательский дом «</w:t>
      </w:r>
      <w:proofErr w:type="spellStart"/>
      <w:r w:rsidRPr="00296A88">
        <w:rPr>
          <w:rStyle w:val="a4"/>
          <w:rFonts w:ascii="Times New Roman" w:hAnsi="Times New Roman"/>
          <w:b w:val="0"/>
        </w:rPr>
        <w:t>Уотер</w:t>
      </w:r>
      <w:proofErr w:type="spellEnd"/>
      <w:r w:rsidRPr="00296A88">
        <w:rPr>
          <w:rStyle w:val="a4"/>
          <w:rFonts w:ascii="Times New Roman" w:hAnsi="Times New Roman"/>
          <w:b w:val="0"/>
        </w:rPr>
        <w:t xml:space="preserve"> Марк», издатель специализированного журнала о монетах «Золотой червонец» и организатор международной конференции и выставки монет </w:t>
      </w:r>
      <w:r w:rsidRPr="00296A88">
        <w:rPr>
          <w:rStyle w:val="a4"/>
          <w:rFonts w:ascii="Times New Roman" w:hAnsi="Times New Roman"/>
          <w:b w:val="0"/>
          <w:lang w:val="en-US"/>
        </w:rPr>
        <w:t>COINS</w:t>
      </w:r>
      <w:r w:rsidRPr="00296A88">
        <w:rPr>
          <w:rStyle w:val="a4"/>
          <w:rFonts w:ascii="Times New Roman" w:hAnsi="Times New Roman"/>
          <w:b w:val="0"/>
        </w:rPr>
        <w:t xml:space="preserve"> (</w:t>
      </w:r>
      <w:proofErr w:type="spellStart"/>
      <w:r w:rsidRPr="00296A88">
        <w:rPr>
          <w:rStyle w:val="a4"/>
          <w:rFonts w:ascii="Times New Roman" w:hAnsi="Times New Roman"/>
          <w:b w:val="0"/>
        </w:rPr>
        <w:t>Коинс</w:t>
      </w:r>
      <w:proofErr w:type="spellEnd"/>
      <w:r w:rsidRPr="00296A88">
        <w:rPr>
          <w:rStyle w:val="a4"/>
          <w:rFonts w:ascii="Times New Roman" w:hAnsi="Times New Roman"/>
          <w:b w:val="0"/>
        </w:rPr>
        <w:t>).</w:t>
      </w:r>
    </w:p>
    <w:p w:rsidR="00565BE2" w:rsidRPr="00296A88" w:rsidRDefault="00A129C1" w:rsidP="00A129C1">
      <w:pPr>
        <w:spacing w:after="120" w:line="240" w:lineRule="auto"/>
        <w:ind w:firstLine="709"/>
        <w:jc w:val="both"/>
        <w:rPr>
          <w:rStyle w:val="a4"/>
          <w:rFonts w:ascii="Times New Roman" w:hAnsi="Times New Roman"/>
          <w:b w:val="0"/>
        </w:rPr>
      </w:pPr>
      <w:r w:rsidRPr="00296A88">
        <w:rPr>
          <w:rStyle w:val="a4"/>
          <w:rFonts w:ascii="Times New Roman" w:hAnsi="Times New Roman"/>
        </w:rPr>
        <w:t>Информационными партнерами конкурс</w:t>
      </w:r>
      <w:r w:rsidRPr="00296A88">
        <w:rPr>
          <w:rStyle w:val="a4"/>
          <w:rFonts w:ascii="Times New Roman" w:hAnsi="Times New Roman"/>
          <w:b w:val="0"/>
        </w:rPr>
        <w:t xml:space="preserve">а выступают журналы «Золотой червонец», «Аналитический банковский журнал», </w:t>
      </w:r>
      <w:r w:rsidR="0069629A" w:rsidRPr="00296A88">
        <w:rPr>
          <w:rStyle w:val="a4"/>
          <w:rFonts w:ascii="Times New Roman" w:hAnsi="Times New Roman"/>
          <w:b w:val="0"/>
        </w:rPr>
        <w:t>«Банки и деловой мир», «Нумизматика»,</w:t>
      </w:r>
      <w:r w:rsidR="006D60F2" w:rsidRPr="00296A88">
        <w:rPr>
          <w:rStyle w:val="a4"/>
          <w:rFonts w:ascii="Times New Roman" w:hAnsi="Times New Roman"/>
          <w:b w:val="0"/>
        </w:rPr>
        <w:t xml:space="preserve"> «Национальный банковский журнал», «ПЛАС», </w:t>
      </w:r>
      <w:proofErr w:type="spellStart"/>
      <w:r w:rsidR="00076433" w:rsidRPr="00296A88">
        <w:rPr>
          <w:rStyle w:val="a4"/>
          <w:rFonts w:ascii="Times New Roman" w:hAnsi="Times New Roman"/>
          <w:b w:val="0"/>
        </w:rPr>
        <w:t>Monnaie</w:t>
      </w:r>
      <w:proofErr w:type="spellEnd"/>
      <w:r w:rsidR="00076433" w:rsidRPr="00296A88">
        <w:rPr>
          <w:rStyle w:val="a4"/>
          <w:rFonts w:ascii="Times New Roman" w:hAnsi="Times New Roman"/>
          <w:b w:val="0"/>
        </w:rPr>
        <w:t xml:space="preserve"> </w:t>
      </w:r>
      <w:proofErr w:type="spellStart"/>
      <w:r w:rsidR="00076433" w:rsidRPr="00296A88">
        <w:rPr>
          <w:rStyle w:val="a4"/>
          <w:rFonts w:ascii="Times New Roman" w:hAnsi="Times New Roman"/>
          <w:b w:val="0"/>
        </w:rPr>
        <w:t>Magazine</w:t>
      </w:r>
      <w:proofErr w:type="spellEnd"/>
      <w:r w:rsidR="00076433" w:rsidRPr="00296A88">
        <w:rPr>
          <w:rStyle w:val="a4"/>
          <w:rFonts w:ascii="Times New Roman" w:hAnsi="Times New Roman"/>
          <w:b w:val="0"/>
        </w:rPr>
        <w:t xml:space="preserve">, </w:t>
      </w:r>
      <w:r w:rsidR="006D60F2" w:rsidRPr="00296A88">
        <w:rPr>
          <w:rStyle w:val="a4"/>
          <w:rFonts w:ascii="Times New Roman" w:hAnsi="Times New Roman"/>
          <w:b w:val="0"/>
        </w:rPr>
        <w:t>издательство «</w:t>
      </w:r>
      <w:proofErr w:type="spellStart"/>
      <w:r w:rsidR="006D60F2" w:rsidRPr="00296A88">
        <w:rPr>
          <w:rStyle w:val="a4"/>
          <w:rFonts w:ascii="Times New Roman" w:hAnsi="Times New Roman"/>
          <w:b w:val="0"/>
        </w:rPr>
        <w:t>ИнтерКрим-Пресс</w:t>
      </w:r>
      <w:proofErr w:type="spellEnd"/>
      <w:r w:rsidR="006D60F2" w:rsidRPr="00296A88">
        <w:rPr>
          <w:rStyle w:val="a4"/>
          <w:rFonts w:ascii="Times New Roman" w:hAnsi="Times New Roman"/>
          <w:b w:val="0"/>
        </w:rPr>
        <w:t xml:space="preserve">», торговый дом «Библио-Глобус», </w:t>
      </w:r>
      <w:r w:rsidR="0069629A" w:rsidRPr="00296A88">
        <w:rPr>
          <w:rStyle w:val="a4"/>
          <w:rFonts w:ascii="Times New Roman" w:hAnsi="Times New Roman"/>
          <w:b w:val="0"/>
        </w:rPr>
        <w:t>нумизматическая компания CGB.fr</w:t>
      </w:r>
      <w:r w:rsidR="006D60F2" w:rsidRPr="00296A88">
        <w:rPr>
          <w:rStyle w:val="a4"/>
          <w:rFonts w:ascii="Times New Roman" w:hAnsi="Times New Roman"/>
          <w:b w:val="0"/>
        </w:rPr>
        <w:t>.</w:t>
      </w:r>
    </w:p>
    <w:p w:rsidR="00296A88" w:rsidRDefault="00A129C1" w:rsidP="00A129C1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  <w:b/>
        </w:rPr>
        <w:t>Дополнительную информацию</w:t>
      </w:r>
      <w:r w:rsidRPr="00296A88">
        <w:rPr>
          <w:rFonts w:ascii="Times New Roman" w:hAnsi="Times New Roman"/>
        </w:rPr>
        <w:t xml:space="preserve"> о конкурсе памятных монет и церемонии награждения можно получить на сайте </w:t>
      </w:r>
      <w:hyperlink r:id="rId6" w:history="1">
        <w:r w:rsidR="0075199F" w:rsidRPr="00296A88">
          <w:rPr>
            <w:rStyle w:val="a3"/>
            <w:rFonts w:ascii="Times New Roman" w:hAnsi="Times New Roman"/>
            <w:lang w:val="en-US"/>
          </w:rPr>
          <w:t>www</w:t>
        </w:r>
        <w:r w:rsidR="0075199F" w:rsidRPr="00296A88">
          <w:rPr>
            <w:rStyle w:val="a3"/>
            <w:rFonts w:ascii="Times New Roman" w:hAnsi="Times New Roman"/>
          </w:rPr>
          <w:t>.</w:t>
        </w:r>
        <w:r w:rsidR="0075199F" w:rsidRPr="00296A88">
          <w:rPr>
            <w:rStyle w:val="a3"/>
            <w:rFonts w:ascii="Times New Roman" w:hAnsi="Times New Roman"/>
            <w:lang w:val="en-US"/>
          </w:rPr>
          <w:t>Gold</w:t>
        </w:r>
        <w:r w:rsidR="0075199F" w:rsidRPr="00296A88">
          <w:rPr>
            <w:rStyle w:val="a3"/>
            <w:rFonts w:ascii="Times New Roman" w:hAnsi="Times New Roman"/>
          </w:rPr>
          <w:t>10.</w:t>
        </w:r>
        <w:proofErr w:type="spellStart"/>
        <w:r w:rsidR="0075199F" w:rsidRPr="00296A88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75199F" w:rsidRPr="00296A88">
        <w:rPr>
          <w:rFonts w:ascii="Times New Roman" w:hAnsi="Times New Roman"/>
        </w:rPr>
        <w:t xml:space="preserve"> </w:t>
      </w:r>
      <w:r w:rsidRPr="00296A88">
        <w:rPr>
          <w:rFonts w:ascii="Times New Roman" w:hAnsi="Times New Roman"/>
        </w:rPr>
        <w:t>или по телефону +7 (812)</w:t>
      </w:r>
      <w:r w:rsidR="007B359D" w:rsidRPr="00296A88">
        <w:rPr>
          <w:rFonts w:ascii="Times New Roman" w:hAnsi="Times New Roman"/>
        </w:rPr>
        <w:t xml:space="preserve"> 346-50-17</w:t>
      </w:r>
      <w:r w:rsidRPr="00296A88">
        <w:rPr>
          <w:rFonts w:ascii="Times New Roman" w:hAnsi="Times New Roman"/>
        </w:rPr>
        <w:t>.</w:t>
      </w:r>
    </w:p>
    <w:p w:rsidR="00A129C1" w:rsidRPr="00296A88" w:rsidRDefault="00A129C1" w:rsidP="00296A88">
      <w:pPr>
        <w:spacing w:after="120" w:line="240" w:lineRule="auto"/>
        <w:jc w:val="both"/>
        <w:rPr>
          <w:rFonts w:ascii="Times New Roman" w:hAnsi="Times New Roman"/>
        </w:rPr>
      </w:pPr>
      <w:r w:rsidRPr="00296A88">
        <w:rPr>
          <w:rFonts w:ascii="Times New Roman" w:hAnsi="Times New Roman"/>
        </w:rPr>
        <w:t xml:space="preserve"> Контактное лицо – Мамина Лариса Анатольевна.</w:t>
      </w:r>
    </w:p>
    <w:p w:rsidR="00A54EE3" w:rsidRPr="00296A88" w:rsidRDefault="00A54EE3">
      <w:pPr>
        <w:rPr>
          <w:rFonts w:ascii="Times New Roman" w:hAnsi="Times New Roman"/>
        </w:rPr>
      </w:pPr>
    </w:p>
    <w:sectPr w:rsidR="00A54EE3" w:rsidRPr="00296A88" w:rsidSect="00A54EE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BF"/>
    <w:rsid w:val="000009D9"/>
    <w:rsid w:val="000100D5"/>
    <w:rsid w:val="00011DBF"/>
    <w:rsid w:val="00042E22"/>
    <w:rsid w:val="0007014F"/>
    <w:rsid w:val="00071B2D"/>
    <w:rsid w:val="00076433"/>
    <w:rsid w:val="000F077E"/>
    <w:rsid w:val="001622E4"/>
    <w:rsid w:val="001A6883"/>
    <w:rsid w:val="001C534B"/>
    <w:rsid w:val="001E788C"/>
    <w:rsid w:val="00205163"/>
    <w:rsid w:val="002533A1"/>
    <w:rsid w:val="002673EF"/>
    <w:rsid w:val="00270354"/>
    <w:rsid w:val="002752DF"/>
    <w:rsid w:val="00296A88"/>
    <w:rsid w:val="002A2FDF"/>
    <w:rsid w:val="002B277D"/>
    <w:rsid w:val="002D1698"/>
    <w:rsid w:val="002E5A5B"/>
    <w:rsid w:val="00396B46"/>
    <w:rsid w:val="003D1FB9"/>
    <w:rsid w:val="003F57B8"/>
    <w:rsid w:val="00415F27"/>
    <w:rsid w:val="00442CEE"/>
    <w:rsid w:val="00444CA7"/>
    <w:rsid w:val="00451383"/>
    <w:rsid w:val="005374A2"/>
    <w:rsid w:val="00542D4B"/>
    <w:rsid w:val="00565BE2"/>
    <w:rsid w:val="00580591"/>
    <w:rsid w:val="00690467"/>
    <w:rsid w:val="00690FBC"/>
    <w:rsid w:val="006916A4"/>
    <w:rsid w:val="0069629A"/>
    <w:rsid w:val="006C2C23"/>
    <w:rsid w:val="006D60F2"/>
    <w:rsid w:val="00711203"/>
    <w:rsid w:val="00717E4B"/>
    <w:rsid w:val="0075199F"/>
    <w:rsid w:val="00762646"/>
    <w:rsid w:val="007B359D"/>
    <w:rsid w:val="007D305D"/>
    <w:rsid w:val="008041E0"/>
    <w:rsid w:val="0082171E"/>
    <w:rsid w:val="00834E09"/>
    <w:rsid w:val="00835E24"/>
    <w:rsid w:val="008373B1"/>
    <w:rsid w:val="00880E2B"/>
    <w:rsid w:val="00892111"/>
    <w:rsid w:val="008D05D9"/>
    <w:rsid w:val="008D4D3C"/>
    <w:rsid w:val="00910147"/>
    <w:rsid w:val="009369E1"/>
    <w:rsid w:val="00947C16"/>
    <w:rsid w:val="00967CA8"/>
    <w:rsid w:val="009850BF"/>
    <w:rsid w:val="009B1DEB"/>
    <w:rsid w:val="009D0E39"/>
    <w:rsid w:val="00A129C1"/>
    <w:rsid w:val="00A54EE3"/>
    <w:rsid w:val="00A61FC3"/>
    <w:rsid w:val="00AD0EBA"/>
    <w:rsid w:val="00B0280A"/>
    <w:rsid w:val="00B2050E"/>
    <w:rsid w:val="00B43596"/>
    <w:rsid w:val="00B90235"/>
    <w:rsid w:val="00BB0B27"/>
    <w:rsid w:val="00BD3C71"/>
    <w:rsid w:val="00BE1944"/>
    <w:rsid w:val="00C36658"/>
    <w:rsid w:val="00C45342"/>
    <w:rsid w:val="00C45CCF"/>
    <w:rsid w:val="00C54944"/>
    <w:rsid w:val="00D040E2"/>
    <w:rsid w:val="00D14AE7"/>
    <w:rsid w:val="00D23E94"/>
    <w:rsid w:val="00D43C63"/>
    <w:rsid w:val="00D5664B"/>
    <w:rsid w:val="00DC45A7"/>
    <w:rsid w:val="00E12771"/>
    <w:rsid w:val="00E1726A"/>
    <w:rsid w:val="00E62D42"/>
    <w:rsid w:val="00F26A87"/>
    <w:rsid w:val="00F57FC3"/>
    <w:rsid w:val="00F6074C"/>
    <w:rsid w:val="00F7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29C1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A129C1"/>
    <w:rPr>
      <w:b/>
      <w:bCs/>
    </w:rPr>
  </w:style>
  <w:style w:type="paragraph" w:styleId="2">
    <w:name w:val="Body Text Indent 2"/>
    <w:basedOn w:val="a"/>
    <w:link w:val="20"/>
    <w:rsid w:val="00A129C1"/>
    <w:pPr>
      <w:spacing w:after="0" w:line="240" w:lineRule="auto"/>
      <w:ind w:firstLine="567"/>
      <w:jc w:val="both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29C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d10.ru" TargetMode="External"/><Relationship Id="rId5" Type="http://schemas.openxmlformats.org/officeDocument/2006/relationships/hyperlink" Target="http://www.Gold10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Sitegold10</dc:creator>
  <cp:keywords/>
  <dc:description/>
  <cp:lastModifiedBy>LMamina</cp:lastModifiedBy>
  <cp:revision>40</cp:revision>
  <dcterms:created xsi:type="dcterms:W3CDTF">2016-06-15T12:48:00Z</dcterms:created>
  <dcterms:modified xsi:type="dcterms:W3CDTF">2016-06-16T10:49:00Z</dcterms:modified>
</cp:coreProperties>
</file>